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1A" w:rsidRDefault="005E3CA1" w:rsidP="005E3CA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bookmarkStart w:id="0" w:name="_GoBack"/>
      <w:bookmarkEnd w:id="0"/>
      <w:r w:rsidRPr="005E3CA1">
        <w:rPr>
          <w:rFonts w:ascii="NewCenturySchlbk-Italic" w:hAnsi="NewCenturySchlbk-Italic" w:cs="NewCenturySchlbk-Italic"/>
          <w:i/>
          <w:iCs/>
          <w:sz w:val="24"/>
          <w:szCs w:val="24"/>
        </w:rPr>
        <w:t>Safety in Health Care Facilities</w:t>
      </w:r>
      <w:r w:rsidRPr="005E3CA1">
        <w:rPr>
          <w:rFonts w:ascii="NewCenturySchlbk-Roman" w:hAnsi="NewCenturySchlbk-Roman" w:cs="NewCenturySchlbk-Roman"/>
          <w:sz w:val="24"/>
          <w:szCs w:val="24"/>
        </w:rPr>
        <w:t>.—The Committee directs the Department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5E3CA1">
        <w:rPr>
          <w:rFonts w:ascii="NewCenturySchlbk-Roman" w:hAnsi="NewCenturySchlbk-Roman" w:cs="NewCenturySchlbk-Roman"/>
          <w:sz w:val="24"/>
          <w:szCs w:val="24"/>
        </w:rPr>
        <w:t>to work with the Department of Labor to provide a report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5E3CA1">
        <w:rPr>
          <w:rFonts w:ascii="NewCenturySchlbk-Roman" w:hAnsi="NewCenturySchlbk-Roman" w:cs="NewCenturySchlbk-Roman"/>
          <w:sz w:val="24"/>
          <w:szCs w:val="24"/>
        </w:rPr>
        <w:t>to the Committees on Appropriations in the House of Representatives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5E3CA1">
        <w:rPr>
          <w:rFonts w:ascii="NewCenturySchlbk-Roman" w:hAnsi="NewCenturySchlbk-Roman" w:cs="NewCenturySchlbk-Roman"/>
          <w:sz w:val="24"/>
          <w:szCs w:val="24"/>
        </w:rPr>
        <w:t>and the Senate 180 days after enactment on how they can collaborate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5E3CA1">
        <w:rPr>
          <w:rFonts w:ascii="NewCenturySchlbk-Roman" w:hAnsi="NewCenturySchlbk-Roman" w:cs="NewCenturySchlbk-Roman"/>
          <w:sz w:val="24"/>
          <w:szCs w:val="24"/>
        </w:rPr>
        <w:t>to strengthen protections and support safe environments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5E3CA1">
        <w:rPr>
          <w:rFonts w:ascii="NewCenturySchlbk-Roman" w:hAnsi="NewCenturySchlbk-Roman" w:cs="NewCenturySchlbk-Roman"/>
          <w:sz w:val="24"/>
          <w:szCs w:val="24"/>
        </w:rPr>
        <w:t>for healthcare workers, patients, families, and visitors.</w:t>
      </w:r>
    </w:p>
    <w:p w:rsidR="00F4733C" w:rsidRDefault="00F4733C" w:rsidP="005E3CA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F4733C" w:rsidRDefault="00F4733C" w:rsidP="005E3CA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F4733C" w:rsidRDefault="00F4733C" w:rsidP="005E3CA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</w:p>
    <w:p w:rsidR="00F4733C" w:rsidRPr="00F4733C" w:rsidRDefault="00F4733C" w:rsidP="005E3CA1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4733C">
        <w:rPr>
          <w:rFonts w:ascii="NewCenturySchlbk-Roman" w:hAnsi="NewCenturySchlbk-Roman" w:cs="NewCenturySchlbk-Roman"/>
          <w:i/>
          <w:sz w:val="24"/>
          <w:szCs w:val="24"/>
        </w:rPr>
        <w:t>T</w:t>
      </w:r>
      <w:r w:rsidRPr="00F4733C">
        <w:rPr>
          <w:rFonts w:ascii="Times New Roman" w:eastAsia="Times New Roman" w:hAnsi="Times New Roman" w:cs="Times New Roman"/>
          <w:i/>
          <w:sz w:val="24"/>
          <w:szCs w:val="24"/>
        </w:rPr>
        <w:t>he deadline for completing the report is March 25, 2019</w:t>
      </w:r>
    </w:p>
    <w:sectPr w:rsidR="00F4733C" w:rsidRPr="00F4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3EE"/>
    <w:multiLevelType w:val="multilevel"/>
    <w:tmpl w:val="AD145AF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1"/>
    <w:rsid w:val="0024651A"/>
    <w:rsid w:val="002D68BB"/>
    <w:rsid w:val="005E3CA1"/>
    <w:rsid w:val="00E92ECA"/>
    <w:rsid w:val="00F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E853-A366-4F84-9BDC-3193307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D68B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Landon</dc:creator>
  <cp:keywords/>
  <dc:description/>
  <cp:lastModifiedBy>Daniel Landon</cp:lastModifiedBy>
  <cp:revision>2</cp:revision>
  <cp:lastPrinted>2019-01-14T02:37:00Z</cp:lastPrinted>
  <dcterms:created xsi:type="dcterms:W3CDTF">2019-08-28T14:00:00Z</dcterms:created>
  <dcterms:modified xsi:type="dcterms:W3CDTF">2019-08-28T14:00:00Z</dcterms:modified>
</cp:coreProperties>
</file>